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7E43F1" w:rsidRPr="004D369D" w:rsidTr="00DA7A94">
        <w:tc>
          <w:tcPr>
            <w:tcW w:w="4750" w:type="dxa"/>
            <w:shd w:val="clear" w:color="auto" w:fill="auto"/>
          </w:tcPr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BAYANLAR 2.LİG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1.GAZİANTEP MİTHAT ENÇ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 DENİZLİ GESK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 MANİSA SPİL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4.İSTANBUL TURGET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5.BURSA NİLÜFER BELEDİYESİ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 YAKUTİYE ENGELLİLER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7.İSTANBUL BOĞAZİÇİ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8.ANKARA GÖRENKALPLER TANDEM</w:t>
            </w:r>
          </w:p>
        </w:tc>
        <w:tc>
          <w:tcPr>
            <w:tcW w:w="4750" w:type="dxa"/>
            <w:shd w:val="clear" w:color="auto" w:fill="auto"/>
          </w:tcPr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ERKEKLER 2.LİG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1.BURSA NİLÜFER BELEDİYESİ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 ÇANKAYA BELEDİYESİ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3.KARAGÜCÜ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4.İST</w:t>
            </w:r>
            <w:r w:rsidR="00965F5F"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ANBUL</w:t>
            </w: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TURGED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5.GAZİANTEP MİTHAT ENÇ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6.ADIYAMAN GESK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7. KAYSERİ GESK</w:t>
            </w:r>
          </w:p>
          <w:p w:rsidR="007E43F1" w:rsidRPr="00CB085B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08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8.SAMSUN GESK</w:t>
            </w:r>
          </w:p>
          <w:p w:rsidR="007E43F1" w:rsidRPr="004D369D" w:rsidRDefault="007E43F1" w:rsidP="00DA7A9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04297C" w:rsidRDefault="0004297C"/>
    <w:p w:rsidR="007E43F1" w:rsidRDefault="007E43F1"/>
    <w:p w:rsidR="007E43F1" w:rsidRDefault="007E43F1"/>
    <w:p w:rsidR="007E43F1" w:rsidRPr="000D24D5" w:rsidRDefault="000D24D5">
      <w:pPr>
        <w:rPr>
          <w:b/>
        </w:rPr>
      </w:pPr>
      <w:r w:rsidRPr="000D24D5">
        <w:rPr>
          <w:b/>
          <w:sz w:val="28"/>
          <w:szCs w:val="28"/>
        </w:rPr>
        <w:t>ÖNEMLİ NOT</w:t>
      </w:r>
      <w:r>
        <w:rPr>
          <w:b/>
          <w:sz w:val="28"/>
          <w:szCs w:val="28"/>
        </w:rPr>
        <w:t>:</w:t>
      </w:r>
      <w:r w:rsidRPr="000D24D5">
        <w:rPr>
          <w:b/>
        </w:rPr>
        <w:t>Bursa Nilüfer Belediyesi,İstanbul Turget ve</w:t>
      </w:r>
      <w:r w:rsidR="00CB085B">
        <w:rPr>
          <w:b/>
        </w:rPr>
        <w:t xml:space="preserve"> Gaziantep Mithat Enç takımlarımız</w:t>
      </w:r>
      <w:r w:rsidRPr="000D24D5">
        <w:rPr>
          <w:b/>
        </w:rPr>
        <w:t xml:space="preserve">ın hem erkek hemde bayan takımları bulunmaktadır. Tek antrenörle müsabakalara katılacaklarından dolayı </w:t>
      </w:r>
      <w:r>
        <w:rPr>
          <w:b/>
        </w:rPr>
        <w:t xml:space="preserve"> bu takımlarımızın maduriyet yaşamamaları için </w:t>
      </w:r>
      <w:r w:rsidRPr="000D24D5">
        <w:rPr>
          <w:b/>
        </w:rPr>
        <w:t>maç fikstüründe</w:t>
      </w:r>
      <w:r>
        <w:rPr>
          <w:b/>
        </w:rPr>
        <w:t xml:space="preserve"> normal düzeninde değişiklikler yapılmıştır.Tüm takımlarımızın anlayışla karşılayacağını umut ediyorum.Fikstür ile ilğili tüm detayları Teknik Kurul Başkanı Hüseyin POLGA’dan(0 532 242 49 64) alabilirsiniz.</w:t>
      </w:r>
    </w:p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p w:rsidR="007E43F1" w:rsidRDefault="007E43F1"/>
    <w:tbl>
      <w:tblPr>
        <w:tblpPr w:leftFromText="141" w:rightFromText="141" w:vertAnchor="page" w:horzAnchor="margin" w:tblpXSpec="center" w:tblpY="2609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172"/>
        <w:gridCol w:w="3969"/>
        <w:gridCol w:w="3544"/>
      </w:tblGrid>
      <w:tr w:rsidR="007E43F1" w:rsidRPr="007E43F1" w:rsidTr="007E43F1">
        <w:trPr>
          <w:trHeight w:val="5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Default="007E43F1" w:rsidP="007E43F1">
            <w:pPr>
              <w:spacing w:after="200" w:line="276" w:lineRule="auto"/>
              <w:rPr>
                <w:b/>
              </w:rPr>
            </w:pPr>
          </w:p>
          <w:p w:rsidR="007E43F1" w:rsidRPr="007E43F1" w:rsidRDefault="007E43F1" w:rsidP="007E43F1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965F5F" w:rsidP="007E43F1">
            <w:pPr>
              <w:ind w:left="485"/>
              <w:jc w:val="center"/>
              <w:rPr>
                <w:b/>
              </w:rPr>
            </w:pPr>
            <w:r>
              <w:rPr>
                <w:b/>
              </w:rPr>
              <w:t>GOALBALL ERKEKLER MAÇ FİKSTÜRÜ</w:t>
            </w:r>
            <w:r w:rsidR="007E43F1" w:rsidRPr="007E43F1">
              <w:rPr>
                <w:b/>
                <w:bCs/>
              </w:rPr>
              <w:t xml:space="preserve">       </w:t>
            </w:r>
          </w:p>
        </w:tc>
      </w:tr>
      <w:tr w:rsidR="007E43F1" w:rsidRPr="007E43F1" w:rsidTr="009C26C4">
        <w:trPr>
          <w:trHeight w:val="60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9C26C4" w:rsidP="007E43F1">
            <w:r w:rsidRPr="007E43F1">
              <w:rPr>
                <w:b/>
              </w:rPr>
              <w:t>Maç Sayısı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Default="00AB5E6A" w:rsidP="007E43F1">
            <w:pPr>
              <w:spacing w:after="200" w:line="276" w:lineRule="auto"/>
              <w:rPr>
                <w:b/>
              </w:rPr>
            </w:pPr>
            <w:r w:rsidRPr="00AB5E6A">
              <w:rPr>
                <w:b/>
              </w:rPr>
              <w:t>Maç Saati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9C26C4">
            <w:pPr>
              <w:ind w:left="485"/>
              <w:rPr>
                <w:b/>
                <w:sz w:val="28"/>
                <w:szCs w:val="28"/>
              </w:rPr>
            </w:pPr>
            <w:r w:rsidRPr="00CB085B">
              <w:rPr>
                <w:b/>
                <w:sz w:val="28"/>
                <w:szCs w:val="28"/>
              </w:rPr>
              <w:t>02/06/2015 SALI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9C26C4" w:rsidP="00E910D7">
            <w: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</w:t>
            </w:r>
            <w:r w:rsidR="00965F5F" w:rsidRPr="00CB085B">
              <w:rPr>
                <w:b/>
                <w:sz w:val="22"/>
                <w:szCs w:val="22"/>
              </w:rPr>
              <w:t>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8-</w:t>
            </w:r>
            <w:r w:rsidR="00122A87" w:rsidRPr="00CB085B">
              <w:rPr>
                <w:b/>
                <w:sz w:val="22"/>
                <w:szCs w:val="22"/>
              </w:rPr>
              <w:t>8.SAMSUN GESK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9C26C4" w:rsidP="00E910D7">
            <w: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  -</w:t>
            </w:r>
            <w:r w:rsidR="00965F5F" w:rsidRPr="00CB085B">
              <w:rPr>
                <w:b/>
                <w:sz w:val="22"/>
                <w:szCs w:val="22"/>
              </w:rPr>
              <w:t>2. ÇANKAYA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7-</w:t>
            </w:r>
            <w:r w:rsidR="00122A87" w:rsidRPr="00CB085B">
              <w:rPr>
                <w:b/>
                <w:sz w:val="22"/>
                <w:szCs w:val="22"/>
              </w:rPr>
              <w:t>7. KAYSERİ GESK</w:t>
            </w:r>
          </w:p>
        </w:tc>
      </w:tr>
      <w:tr w:rsidR="00C45FF8" w:rsidRPr="007E43F1" w:rsidTr="0065275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7E43F1" w:rsidRDefault="00C45FF8" w:rsidP="007E43F1">
            <w:pPr>
              <w:jc w:val="center"/>
            </w:pPr>
            <w:r w:rsidRPr="007E43F1"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F8" w:rsidRPr="007E43F1" w:rsidRDefault="00C45FF8" w:rsidP="00E910D7">
            <w: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50672C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  -4.İSTANBUL TURGED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50672C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5-5.GAZİANTEP MİTHAT ENÇ</w:t>
            </w:r>
          </w:p>
        </w:tc>
      </w:tr>
      <w:tr w:rsidR="00C45FF8" w:rsidRPr="007E43F1" w:rsidTr="00972214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7E43F1" w:rsidRDefault="00C45FF8" w:rsidP="007E43F1">
            <w:pPr>
              <w:jc w:val="center"/>
            </w:pPr>
            <w:r w:rsidRPr="007E43F1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F8" w:rsidRPr="007E43F1" w:rsidRDefault="00C45FF8" w:rsidP="00E910D7">
            <w: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B72E6C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  -3.KARAGÜCÜ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B72E6C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6-6.ADIYAMAN GESK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D12EDC" w:rsidP="00E910D7">
            <w:r>
              <w:t>14.0</w:t>
            </w:r>
            <w:r w:rsidR="00C66B91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</w:t>
            </w:r>
            <w:r w:rsidR="00965F5F" w:rsidRPr="00CB085B">
              <w:rPr>
                <w:b/>
                <w:sz w:val="22"/>
                <w:szCs w:val="22"/>
              </w:rPr>
              <w:t>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7-</w:t>
            </w:r>
            <w:r w:rsidR="00122A87" w:rsidRPr="00CB085B">
              <w:rPr>
                <w:b/>
                <w:sz w:val="22"/>
                <w:szCs w:val="22"/>
              </w:rPr>
              <w:t>7. KAYSERİ GESK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D12EDC" w:rsidP="00E910D7">
            <w:r>
              <w:t>15.0</w:t>
            </w:r>
            <w:r w:rsidR="009C26C4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  -</w:t>
            </w:r>
            <w:r w:rsidR="00122A87" w:rsidRPr="00CB085B">
              <w:rPr>
                <w:b/>
                <w:sz w:val="22"/>
                <w:szCs w:val="22"/>
              </w:rPr>
              <w:t>8.SAMSUN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</w:t>
            </w:r>
            <w:r w:rsidR="00122A87" w:rsidRPr="00CB085B">
              <w:rPr>
                <w:b/>
                <w:sz w:val="22"/>
                <w:szCs w:val="22"/>
              </w:rPr>
              <w:t>6.ADIYAMAN GESK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D12EDC" w:rsidP="00E910D7">
            <w:r>
              <w:t>16.0</w:t>
            </w:r>
            <w:r w:rsidR="009C26C4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  -</w:t>
            </w:r>
            <w:r w:rsidR="00965F5F" w:rsidRPr="00CB085B">
              <w:rPr>
                <w:b/>
                <w:sz w:val="22"/>
                <w:szCs w:val="22"/>
              </w:rPr>
              <w:t>2. ÇANKAYA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</w:t>
            </w:r>
            <w:r w:rsidR="00122A87" w:rsidRPr="00CB085B">
              <w:rPr>
                <w:b/>
                <w:sz w:val="22"/>
                <w:szCs w:val="22"/>
              </w:rPr>
              <w:t>5.GAZİANTEP MİTHAT ENÇ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D12EDC" w:rsidP="00E910D7">
            <w:r>
              <w:t>17.0</w:t>
            </w:r>
            <w:r w:rsidR="009C26C4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  -</w:t>
            </w:r>
            <w:r w:rsidR="00965F5F" w:rsidRPr="00CB085B">
              <w:rPr>
                <w:b/>
                <w:sz w:val="22"/>
                <w:szCs w:val="22"/>
              </w:rPr>
              <w:t>3.KARAGÜCÜ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</w:t>
            </w:r>
            <w:r w:rsidR="00934A64" w:rsidRPr="00CB085B">
              <w:rPr>
                <w:b/>
                <w:sz w:val="22"/>
                <w:szCs w:val="22"/>
              </w:rPr>
              <w:t>4.İSTANBUL TURGED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7E43F1" w:rsidRDefault="007E43F1" w:rsidP="00E910D7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9C26C4">
            <w:pPr>
              <w:jc w:val="center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03/06/2015 ÇARŞAMBA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6-6.ADIYAMAN GESK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-7. KAYSERİ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5-5.GAZİANTEP MİTHAT ENÇ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  -8.SAMSUN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4-4.İSTANBUL TURGED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  -2. ÇANKAYA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3-3.KARAGÜCÜ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5-5.GAZİANTEP MİTHAT ENÇ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  -6.ADIYAMAN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4-4.İSTANBUL TURGED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88661D" w:rsidRDefault="00C66B91" w:rsidP="00B2629D">
            <w:r w:rsidRPr="0088661D">
              <w:t>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-7. KAYSERİ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3-3.KARAGÜCÜ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Default="00C66B91" w:rsidP="00B2629D">
            <w:r w:rsidRPr="0088661D">
              <w:t>17.30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  -8.SAMSUN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2-2. ÇANKAYA BELEDİYESİ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7E43F1" w:rsidRDefault="007E43F1" w:rsidP="00E910D7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9C26C4">
            <w:pPr>
              <w:jc w:val="center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04/06/2015 PERŞEMBE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EC329D" w:rsidRDefault="00C66B91" w:rsidP="00A328B9">
            <w:r w:rsidRPr="00EC329D"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4-4.İSTANBUL TURGED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EC329D" w:rsidRDefault="00C66B91" w:rsidP="00A328B9">
            <w:r w:rsidRPr="00EC329D"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  -5.GAZİANTEP MİTHAT ENÇ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3-3.KARAGÜCÜ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EC329D" w:rsidRDefault="00C66B91" w:rsidP="00A328B9">
            <w:r w:rsidRPr="00EC329D"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  -6.ADIYAMAN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2-2. ÇANKAYA BELEDİYESİ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EC329D" w:rsidRDefault="00C66B91" w:rsidP="00A328B9">
            <w:r w:rsidRPr="00EC329D"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-7. KAYSERİ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8-8.SAMSUN GESK</w:t>
            </w:r>
          </w:p>
        </w:tc>
      </w:tr>
      <w:tr w:rsidR="00C66B9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91" w:rsidRPr="007E43F1" w:rsidRDefault="00C66B91" w:rsidP="007E43F1">
            <w:pPr>
              <w:jc w:val="center"/>
            </w:pPr>
            <w:r w:rsidRPr="007E43F1"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1" w:rsidRPr="00EC329D" w:rsidRDefault="00C66B91" w:rsidP="00A328B9">
            <w:r w:rsidRPr="00EC329D"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91" w:rsidRPr="00CB085B" w:rsidRDefault="00C66B9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3-3.KARAGÜCÜ</w:t>
            </w:r>
          </w:p>
        </w:tc>
      </w:tr>
      <w:tr w:rsidR="006231A8" w:rsidRPr="007E43F1" w:rsidTr="00F912E1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A8" w:rsidRPr="007E43F1" w:rsidRDefault="006231A8" w:rsidP="007E43F1">
            <w:pPr>
              <w:jc w:val="center"/>
            </w:pPr>
            <w:r w:rsidRPr="007E43F1">
              <w:t xml:space="preserve">22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EC329D" w:rsidRDefault="006231A8" w:rsidP="00A328B9">
            <w:r w:rsidRPr="00EC329D">
              <w:t>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4C2D1E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  -5.GAZİANTEP MİTHAT ENÇ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4C2D1E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8-8.SAMSUN GESK</w:t>
            </w:r>
          </w:p>
        </w:tc>
      </w:tr>
      <w:tr w:rsidR="00C45FF8" w:rsidRPr="007E43F1" w:rsidTr="00EA198A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7E43F1" w:rsidRDefault="00C45FF8" w:rsidP="007E43F1">
            <w:pPr>
              <w:jc w:val="center"/>
            </w:pPr>
            <w:r w:rsidRPr="007E43F1">
              <w:t xml:space="preserve">23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EC329D" w:rsidRDefault="00C45FF8" w:rsidP="00A328B9">
            <w:r w:rsidRPr="00EC329D">
              <w:t>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F23697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  -6.ADIYAMAN GESK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F23697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7-7. KAYSERİ GESK</w:t>
            </w:r>
          </w:p>
        </w:tc>
      </w:tr>
      <w:tr w:rsidR="00C45FF8" w:rsidRPr="007E43F1" w:rsidTr="00A54B93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7E43F1" w:rsidRDefault="00C45FF8" w:rsidP="007E43F1">
            <w:pPr>
              <w:jc w:val="center"/>
            </w:pPr>
            <w:r w:rsidRPr="007E43F1">
              <w:t xml:space="preserve">24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Default="00C45FF8" w:rsidP="00A328B9">
            <w:r w:rsidRPr="00EC329D">
              <w:t>17.30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742959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  -4.İSTANBUL TURGED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742959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2-2. ÇANKAYA BELEDİYESİ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7E43F1" w:rsidRDefault="007E43F1" w:rsidP="00E910D7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9C26C4">
            <w:pPr>
              <w:jc w:val="center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05/06/2015 CUMA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 xml:space="preserve">25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6956C0" w:rsidP="00E910D7">
            <w:r>
              <w:t>08.45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</w:t>
            </w:r>
            <w:r w:rsidR="00965F5F" w:rsidRPr="00CB085B">
              <w:rPr>
                <w:b/>
                <w:sz w:val="22"/>
                <w:szCs w:val="22"/>
              </w:rPr>
              <w:t>1.BURSA NİLÜFER BELEDİYESİ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</w:t>
            </w:r>
            <w:r w:rsidR="00965F5F" w:rsidRPr="00CB085B">
              <w:rPr>
                <w:b/>
                <w:sz w:val="22"/>
                <w:szCs w:val="22"/>
              </w:rPr>
              <w:t>2. ÇANKAYA BELEDİYESİ</w:t>
            </w:r>
          </w:p>
        </w:tc>
      </w:tr>
      <w:tr w:rsidR="00BA28D5" w:rsidRPr="007E43F1" w:rsidTr="00B80E86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D5" w:rsidRPr="007E43F1" w:rsidRDefault="00BA28D5" w:rsidP="007E43F1">
            <w:pPr>
              <w:jc w:val="center"/>
            </w:pPr>
            <w:r w:rsidRPr="007E43F1">
              <w:t xml:space="preserve">26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8D5" w:rsidRPr="007E43F1" w:rsidRDefault="006956C0" w:rsidP="006956C0">
            <w:r>
              <w:t>09</w:t>
            </w:r>
            <w:r w:rsidRPr="006956C0">
              <w:t>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D5" w:rsidRPr="00CB085B" w:rsidRDefault="00BA28D5" w:rsidP="000D7DD3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  -4.İSTANBUL TURGED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D5" w:rsidRPr="00CB085B" w:rsidRDefault="00BA28D5" w:rsidP="000D7DD3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7-7. KAYSERİ GESK</w:t>
            </w:r>
          </w:p>
        </w:tc>
      </w:tr>
      <w:tr w:rsidR="00BA28D5" w:rsidRPr="007E43F1" w:rsidTr="006F0A74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D5" w:rsidRPr="007E43F1" w:rsidRDefault="00BA28D5" w:rsidP="007E43F1">
            <w:pPr>
              <w:jc w:val="center"/>
            </w:pPr>
            <w:r w:rsidRPr="007E43F1">
              <w:t xml:space="preserve">27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8D5" w:rsidRPr="007E43F1" w:rsidRDefault="006956C0" w:rsidP="00E910D7">
            <w:r>
              <w:t>10</w:t>
            </w:r>
            <w:r w:rsidRPr="006956C0">
              <w:t>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D5" w:rsidRPr="00CB085B" w:rsidRDefault="00BA28D5" w:rsidP="009217D6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  -3.KARAGÜCÜ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D5" w:rsidRPr="00CB085B" w:rsidRDefault="00BA28D5" w:rsidP="009217D6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8-8.SAMSUN GESK</w:t>
            </w:r>
          </w:p>
        </w:tc>
      </w:tr>
      <w:tr w:rsidR="007E43F1" w:rsidRPr="007E43F1" w:rsidTr="00965F5F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3F1" w:rsidRPr="007E43F1" w:rsidRDefault="007E43F1" w:rsidP="007E43F1">
            <w:pPr>
              <w:jc w:val="center"/>
            </w:pPr>
            <w:r w:rsidRPr="007E43F1">
              <w:t xml:space="preserve">28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7E43F1" w:rsidRDefault="006956C0" w:rsidP="00E910D7">
            <w:r>
              <w:t>11</w:t>
            </w:r>
            <w:r w:rsidRPr="006956C0">
              <w:t>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  -</w:t>
            </w:r>
            <w:r w:rsidR="00122A87" w:rsidRPr="00CB085B">
              <w:rPr>
                <w:b/>
                <w:sz w:val="22"/>
                <w:szCs w:val="22"/>
              </w:rPr>
              <w:t>5.GAZİANTEP MİTHAT ENÇ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F1" w:rsidRPr="00CB085B" w:rsidRDefault="007E43F1" w:rsidP="007E43F1">
            <w:pPr>
              <w:ind w:left="39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</w:t>
            </w:r>
            <w:r w:rsidR="00122A87" w:rsidRPr="00CB085B">
              <w:rPr>
                <w:b/>
                <w:sz w:val="22"/>
                <w:szCs w:val="22"/>
              </w:rPr>
              <w:t>6.ADIYAMAN GESK</w:t>
            </w:r>
          </w:p>
        </w:tc>
      </w:tr>
    </w:tbl>
    <w:p w:rsidR="0050275C" w:rsidRDefault="0050275C"/>
    <w:p w:rsidR="0050275C" w:rsidRPr="0050275C" w:rsidRDefault="0050275C" w:rsidP="0050275C"/>
    <w:p w:rsidR="0050275C" w:rsidRDefault="0050275C" w:rsidP="0050275C"/>
    <w:p w:rsidR="00CB085B" w:rsidRDefault="00CB085B" w:rsidP="0050275C"/>
    <w:p w:rsidR="0050275C" w:rsidRPr="007C3F9B" w:rsidRDefault="0050275C" w:rsidP="008E3E6E">
      <w:pPr>
        <w:tabs>
          <w:tab w:val="left" w:pos="2432"/>
        </w:tabs>
        <w:rPr>
          <w:b/>
        </w:rPr>
      </w:pPr>
    </w:p>
    <w:tbl>
      <w:tblPr>
        <w:tblpPr w:leftFromText="141" w:rightFromText="141" w:vertAnchor="page" w:horzAnchor="margin" w:tblpY="1292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030"/>
        <w:gridCol w:w="4111"/>
        <w:gridCol w:w="3827"/>
      </w:tblGrid>
      <w:tr w:rsidR="008A4BD3" w:rsidRPr="00070B79" w:rsidTr="00B6682D">
        <w:trPr>
          <w:trHeight w:val="5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BD3" w:rsidRPr="00070B79" w:rsidRDefault="008A4BD3" w:rsidP="00070B79">
            <w:pPr>
              <w:jc w:val="center"/>
              <w:rPr>
                <w:b/>
              </w:rPr>
            </w:pPr>
            <w:r w:rsidRPr="00070B79">
              <w:rPr>
                <w:b/>
              </w:rPr>
              <w:lastRenderedPageBreak/>
              <w:t>Maç Sayısı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BD3" w:rsidRPr="00070B79" w:rsidRDefault="00AB5E6A" w:rsidP="00070B79">
            <w:pPr>
              <w:jc w:val="center"/>
              <w:rPr>
                <w:b/>
              </w:rPr>
            </w:pPr>
            <w:r w:rsidRPr="00AB5E6A">
              <w:rPr>
                <w:b/>
              </w:rPr>
              <w:t>Maç Saati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BD3" w:rsidRPr="00070B79" w:rsidRDefault="008A4BD3" w:rsidP="00070B79">
            <w:pPr>
              <w:ind w:left="485"/>
              <w:jc w:val="center"/>
              <w:rPr>
                <w:b/>
              </w:rPr>
            </w:pPr>
            <w:r>
              <w:rPr>
                <w:b/>
              </w:rPr>
              <w:t>GOALBALL BAYANLAR</w:t>
            </w:r>
            <w:r w:rsidR="00965F5F">
              <w:rPr>
                <w:b/>
              </w:rPr>
              <w:t xml:space="preserve"> MAÇ FİKSTÜRÜ</w:t>
            </w:r>
            <w:r w:rsidRPr="007E43F1">
              <w:rPr>
                <w:b/>
                <w:bCs/>
              </w:rPr>
              <w:t xml:space="preserve">       </w:t>
            </w:r>
          </w:p>
        </w:tc>
      </w:tr>
      <w:tr w:rsidR="00B6682D" w:rsidRPr="00070B79" w:rsidTr="00B406CC">
        <w:trPr>
          <w:trHeight w:val="5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682D" w:rsidRPr="00070B79" w:rsidRDefault="00B6682D" w:rsidP="00070B79">
            <w:pPr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2D" w:rsidRPr="00AB5E6A" w:rsidRDefault="00B6682D" w:rsidP="00070B79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2D" w:rsidRPr="00007F0B" w:rsidRDefault="00007F0B" w:rsidP="000B5009">
            <w:pPr>
              <w:rPr>
                <w:b/>
                <w:sz w:val="32"/>
                <w:szCs w:val="32"/>
              </w:rPr>
            </w:pPr>
            <w:r w:rsidRPr="00007F0B">
              <w:rPr>
                <w:b/>
                <w:sz w:val="32"/>
                <w:szCs w:val="32"/>
              </w:rPr>
              <w:t>02/06/2015 SALI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6868D4" w:rsidP="002F4779">
            <w:r>
              <w:t>10.45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</w:t>
            </w:r>
            <w:r w:rsidR="002F4779" w:rsidRPr="00CB085B">
              <w:rPr>
                <w:b/>
                <w:sz w:val="22"/>
                <w:szCs w:val="22"/>
              </w:rPr>
              <w:t>1.GAZİANTEP MİTHAT ENÇ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</w:t>
            </w:r>
            <w:r w:rsidR="00B6682D" w:rsidRPr="00CB085B">
              <w:rPr>
                <w:b/>
                <w:sz w:val="22"/>
                <w:szCs w:val="22"/>
              </w:rPr>
              <w:t>6. YAKUTİYE ENGELLİLER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F4779" w:rsidP="002F4779">
            <w: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  -</w:t>
            </w:r>
            <w:r w:rsidR="002F4779" w:rsidRPr="00CB085B">
              <w:rPr>
                <w:b/>
                <w:sz w:val="22"/>
                <w:szCs w:val="22"/>
              </w:rPr>
              <w:t>2. DENİZLİ GESK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</w:t>
            </w:r>
            <w:r w:rsidR="002F4779" w:rsidRPr="00CB085B">
              <w:rPr>
                <w:b/>
                <w:sz w:val="22"/>
                <w:szCs w:val="22"/>
              </w:rPr>
              <w:t>5.BURSA NİLÜFER BELEDİYESİ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C45FF8" w:rsidP="002F4779">
            <w:r>
              <w:t>13.3</w:t>
            </w:r>
            <w:r w:rsidR="002F4779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  -</w:t>
            </w:r>
            <w:r w:rsidR="002F4779" w:rsidRPr="00CB085B">
              <w:rPr>
                <w:b/>
                <w:sz w:val="22"/>
                <w:szCs w:val="22"/>
              </w:rPr>
              <w:t>3. MANİSA SPİL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</w:t>
            </w:r>
            <w:r w:rsidR="002F4779" w:rsidRPr="00CB085B">
              <w:rPr>
                <w:b/>
                <w:sz w:val="22"/>
                <w:szCs w:val="22"/>
              </w:rPr>
              <w:t>4.İSTANBUL TURGET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43585" w:rsidP="002F4779">
            <w:r>
              <w:t>16</w:t>
            </w:r>
            <w:r w:rsidR="002F4779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</w:t>
            </w:r>
            <w:r w:rsidR="00B6682D" w:rsidRPr="00CB085B">
              <w:rPr>
                <w:b/>
                <w:sz w:val="22"/>
                <w:szCs w:val="22"/>
              </w:rPr>
              <w:t>7.İSTANBUL BOĞAZİÇİ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</w:t>
            </w:r>
            <w:r w:rsidR="00B6682D" w:rsidRPr="00CB085B">
              <w:rPr>
                <w:b/>
                <w:sz w:val="22"/>
                <w:szCs w:val="22"/>
              </w:rPr>
              <w:t>5.BURSA NİLÜFER BELEDİYESİ</w:t>
            </w:r>
          </w:p>
        </w:tc>
      </w:tr>
      <w:tr w:rsidR="00C45FF8" w:rsidRPr="00070B79" w:rsidTr="00495CB6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070B79" w:rsidRDefault="00C45FF8" w:rsidP="00070B79">
            <w:pPr>
              <w:jc w:val="center"/>
            </w:pPr>
            <w:r w:rsidRPr="00070B79"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F8" w:rsidRPr="00070B79" w:rsidRDefault="00C45FF8" w:rsidP="002F4779">
            <w:r>
              <w:t>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33492E">
            <w:pPr>
              <w:rPr>
                <w:b/>
              </w:rPr>
            </w:pPr>
            <w:r w:rsidRPr="00CB085B">
              <w:rPr>
                <w:b/>
              </w:rPr>
              <w:t>2  -2. DENİZLİ GESK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33492E">
            <w:pPr>
              <w:rPr>
                <w:b/>
              </w:rPr>
            </w:pPr>
            <w:r w:rsidRPr="00CB085B">
              <w:rPr>
                <w:b/>
              </w:rPr>
              <w:t>3-3. MANİSA SPİL</w:t>
            </w:r>
          </w:p>
        </w:tc>
      </w:tr>
      <w:tr w:rsidR="00C45FF8" w:rsidRPr="00070B79" w:rsidTr="00A6751C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F8" w:rsidRPr="00070B79" w:rsidRDefault="00C45FF8" w:rsidP="00070B79">
            <w:pPr>
              <w:jc w:val="center"/>
            </w:pPr>
            <w:r w:rsidRPr="00070B79"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F8" w:rsidRPr="00070B79" w:rsidRDefault="00C45FF8" w:rsidP="002F4779">
            <w:r>
              <w:t>18.15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AB5B7B">
            <w:pPr>
              <w:rPr>
                <w:b/>
              </w:rPr>
            </w:pPr>
            <w:r w:rsidRPr="00CB085B">
              <w:rPr>
                <w:b/>
              </w:rPr>
              <w:t>1  -1.GAZİANTEP MİTHAT ENÇ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F8" w:rsidRPr="00CB085B" w:rsidRDefault="00C45FF8" w:rsidP="00AB5B7B">
            <w:pPr>
              <w:rPr>
                <w:b/>
              </w:rPr>
            </w:pPr>
            <w:r w:rsidRPr="00CB085B">
              <w:rPr>
                <w:b/>
              </w:rPr>
              <w:t>4-4.İSTANBUL TURGET</w:t>
            </w:r>
          </w:p>
        </w:tc>
      </w:tr>
      <w:tr w:rsidR="00B845B8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45B8" w:rsidRPr="00070B79" w:rsidRDefault="00B845B8" w:rsidP="00070B79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5B8" w:rsidRPr="00070B79" w:rsidRDefault="00B845B8" w:rsidP="002F4779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5B8" w:rsidRPr="00CB085B" w:rsidRDefault="00B6682D" w:rsidP="00B6682D">
            <w:pPr>
              <w:rPr>
                <w:b/>
                <w:sz w:val="32"/>
                <w:szCs w:val="32"/>
              </w:rPr>
            </w:pPr>
            <w:r w:rsidRPr="00CB085B">
              <w:rPr>
                <w:b/>
                <w:sz w:val="32"/>
                <w:szCs w:val="32"/>
              </w:rPr>
              <w:t>03/06/2015 ÇARŞAMBA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B8" w:rsidRPr="00CB085B" w:rsidRDefault="00B845B8" w:rsidP="00B6682D">
            <w:pPr>
              <w:ind w:left="11"/>
              <w:rPr>
                <w:b/>
                <w:sz w:val="22"/>
                <w:szCs w:val="22"/>
              </w:rPr>
            </w:pP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F757E5" w:rsidP="002F4779">
            <w:r>
              <w:t>10.3</w:t>
            </w:r>
            <w:r w:rsidR="002F4779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  -</w:t>
            </w:r>
            <w:r w:rsidR="00B6682D" w:rsidRPr="00CB085B">
              <w:rPr>
                <w:b/>
                <w:sz w:val="22"/>
                <w:szCs w:val="22"/>
              </w:rPr>
              <w:t>6. YAKUTİYE ENGELLİLER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4-</w:t>
            </w:r>
            <w:r w:rsidR="002F4779" w:rsidRPr="00CB085B">
              <w:rPr>
                <w:b/>
                <w:sz w:val="22"/>
                <w:szCs w:val="22"/>
              </w:rPr>
              <w:t>4.İSTANBUL TURGET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F757E5" w:rsidP="002F4779">
            <w:r>
              <w:t>11.3</w:t>
            </w:r>
            <w:r w:rsidR="002F4779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</w:t>
            </w:r>
            <w:r w:rsidR="00B6682D" w:rsidRPr="00CB085B">
              <w:rPr>
                <w:b/>
                <w:sz w:val="22"/>
                <w:szCs w:val="22"/>
              </w:rPr>
              <w:t>7.İSTANBUL BOĞAZİÇİ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</w:t>
            </w:r>
            <w:r w:rsidR="002F4779" w:rsidRPr="00CB085B">
              <w:rPr>
                <w:b/>
                <w:sz w:val="22"/>
                <w:szCs w:val="22"/>
              </w:rPr>
              <w:t>3. MANİSA SPİL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F757E5" w:rsidP="002F4779">
            <w:r>
              <w:t>12.3</w:t>
            </w:r>
            <w:r w:rsidR="002F4779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  -</w:t>
            </w:r>
            <w:r w:rsidR="002F4779" w:rsidRPr="00CB085B">
              <w:rPr>
                <w:b/>
                <w:sz w:val="22"/>
                <w:szCs w:val="22"/>
              </w:rPr>
              <w:t>1.GAZİANTEP MİTHAT ENÇ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</w:t>
            </w:r>
            <w:r w:rsidR="002F4779" w:rsidRPr="00CB085B">
              <w:rPr>
                <w:b/>
                <w:sz w:val="22"/>
                <w:szCs w:val="22"/>
              </w:rPr>
              <w:t>2. DENİZLİ GESK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43585" w:rsidP="002F4779">
            <w:r>
              <w:t>16</w:t>
            </w:r>
            <w:r w:rsidR="002F4779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  -</w:t>
            </w:r>
            <w:r w:rsidR="00B6682D" w:rsidRPr="00CB085B">
              <w:rPr>
                <w:b/>
                <w:sz w:val="22"/>
                <w:szCs w:val="22"/>
              </w:rPr>
              <w:t>5.BURSA NİLÜFER BELEDİYESİ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3-</w:t>
            </w:r>
            <w:r w:rsidR="002F4779" w:rsidRPr="00CB085B">
              <w:rPr>
                <w:b/>
                <w:sz w:val="22"/>
                <w:szCs w:val="22"/>
              </w:rPr>
              <w:t>3. MANİSA SPİL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43585" w:rsidP="002F4779">
            <w:r>
              <w:t>17</w:t>
            </w:r>
            <w:r w:rsidR="002F4779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B6682D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 xml:space="preserve">6 </w:t>
            </w:r>
            <w:r w:rsidR="00070B79" w:rsidRPr="00CB085B">
              <w:rPr>
                <w:b/>
                <w:sz w:val="22"/>
                <w:szCs w:val="22"/>
              </w:rPr>
              <w:t>-</w:t>
            </w:r>
            <w:r w:rsidRPr="00CB085B">
              <w:rPr>
                <w:b/>
                <w:sz w:val="22"/>
                <w:szCs w:val="22"/>
              </w:rPr>
              <w:t>6. YAKUTİYE ENGELLİLER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2-</w:t>
            </w:r>
            <w:r w:rsidR="002F4779" w:rsidRPr="00CB085B">
              <w:rPr>
                <w:b/>
                <w:sz w:val="22"/>
                <w:szCs w:val="22"/>
              </w:rPr>
              <w:t>2. DENİZLİ GESK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43585" w:rsidP="002F4779">
            <w:r>
              <w:t>18</w:t>
            </w:r>
            <w:r w:rsidR="002F4779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  -</w:t>
            </w:r>
            <w:r w:rsidR="00B6682D" w:rsidRPr="00CB085B">
              <w:rPr>
                <w:b/>
                <w:sz w:val="22"/>
                <w:szCs w:val="22"/>
              </w:rPr>
              <w:t>7.İSTANBUL BOĞAZİÇİ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1-</w:t>
            </w:r>
            <w:r w:rsidR="002F4779" w:rsidRPr="00CB085B">
              <w:rPr>
                <w:b/>
                <w:sz w:val="22"/>
                <w:szCs w:val="22"/>
              </w:rPr>
              <w:t>1.GAZİANTEP MİTHAT ENÇ</w:t>
            </w:r>
          </w:p>
        </w:tc>
      </w:tr>
      <w:tr w:rsidR="00B845B8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45B8" w:rsidRPr="00070B79" w:rsidRDefault="00B845B8" w:rsidP="00070B79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5B8" w:rsidRPr="00007F0B" w:rsidRDefault="00B845B8" w:rsidP="002F4779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5B8" w:rsidRPr="00CB085B" w:rsidRDefault="00B6682D" w:rsidP="00070B79">
            <w:pPr>
              <w:jc w:val="both"/>
              <w:rPr>
                <w:b/>
                <w:sz w:val="32"/>
                <w:szCs w:val="32"/>
              </w:rPr>
            </w:pPr>
            <w:r w:rsidRPr="00CB085B">
              <w:rPr>
                <w:b/>
                <w:sz w:val="32"/>
                <w:szCs w:val="32"/>
              </w:rPr>
              <w:t>04/06/2015 PERŞEMBE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B8" w:rsidRPr="00CB085B" w:rsidRDefault="00B845B8" w:rsidP="00070B79">
            <w:pPr>
              <w:ind w:left="11"/>
              <w:rPr>
                <w:b/>
                <w:sz w:val="22"/>
                <w:szCs w:val="22"/>
              </w:rPr>
            </w:pPr>
          </w:p>
        </w:tc>
      </w:tr>
      <w:tr w:rsidR="00243585" w:rsidRPr="00070B79" w:rsidTr="007B7EC1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585" w:rsidRPr="00070B79" w:rsidRDefault="00243585" w:rsidP="00070B79">
            <w:pPr>
              <w:jc w:val="center"/>
            </w:pPr>
            <w:r w:rsidRPr="00070B79"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85" w:rsidRPr="00483FB7" w:rsidRDefault="00243585" w:rsidP="00C138D2">
            <w:r>
              <w:t>10.3</w:t>
            </w:r>
            <w:r w:rsidRPr="00483FB7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85" w:rsidRPr="00CB085B" w:rsidRDefault="00243585" w:rsidP="00EC6AEE">
            <w:pPr>
              <w:rPr>
                <w:b/>
              </w:rPr>
            </w:pPr>
            <w:r w:rsidRPr="00CB085B">
              <w:rPr>
                <w:b/>
              </w:rPr>
              <w:t>6  -6. YAKUTİYE ENGELLİLER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85" w:rsidRPr="00CB085B" w:rsidRDefault="00243585" w:rsidP="00EC6AEE">
            <w:pPr>
              <w:rPr>
                <w:b/>
              </w:rPr>
            </w:pPr>
            <w:r w:rsidRPr="00CB085B">
              <w:rPr>
                <w:b/>
              </w:rPr>
              <w:t>7-7.İSTANBUL BOĞAZİÇİ</w:t>
            </w:r>
          </w:p>
        </w:tc>
      </w:tr>
      <w:tr w:rsidR="006231A8" w:rsidRPr="00070B79" w:rsidTr="000E6163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A8" w:rsidRPr="00070B79" w:rsidRDefault="006231A8" w:rsidP="00070B79">
            <w:pPr>
              <w:jc w:val="center"/>
            </w:pPr>
            <w:r w:rsidRPr="00070B79"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483FB7" w:rsidRDefault="006231A8" w:rsidP="00C138D2">
            <w:r>
              <w:t>11.3</w:t>
            </w:r>
            <w:r w:rsidRPr="00483FB7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E05A9C">
            <w:pPr>
              <w:rPr>
                <w:b/>
              </w:rPr>
            </w:pPr>
            <w:r w:rsidRPr="00CB085B">
              <w:rPr>
                <w:b/>
              </w:rPr>
              <w:t>4  -4.İSTANBUL TURGET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E05A9C">
            <w:pPr>
              <w:rPr>
                <w:b/>
              </w:rPr>
            </w:pPr>
            <w:r w:rsidRPr="00CB085B">
              <w:rPr>
                <w:b/>
              </w:rPr>
              <w:t>2-2. DENİZLİ GESK</w:t>
            </w:r>
          </w:p>
        </w:tc>
      </w:tr>
      <w:tr w:rsidR="006231A8" w:rsidRPr="00070B79" w:rsidTr="00585E7A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A8" w:rsidRPr="00070B79" w:rsidRDefault="006231A8" w:rsidP="00070B79">
            <w:pPr>
              <w:jc w:val="center"/>
            </w:pPr>
            <w:r w:rsidRPr="00070B79"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483FB7" w:rsidRDefault="006231A8" w:rsidP="00C138D2">
            <w:r>
              <w:t>12.3</w:t>
            </w:r>
            <w:r w:rsidRPr="00483FB7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8E0C3A">
            <w:pPr>
              <w:rPr>
                <w:b/>
              </w:rPr>
            </w:pPr>
            <w:r w:rsidRPr="00CB085B">
              <w:rPr>
                <w:b/>
              </w:rPr>
              <w:t>5  -5.BURSA NİLÜFER BELEDİYESİ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8E0C3A">
            <w:pPr>
              <w:rPr>
                <w:b/>
              </w:rPr>
            </w:pPr>
            <w:r w:rsidRPr="00CB085B">
              <w:rPr>
                <w:b/>
              </w:rPr>
              <w:t>1-1.GAZİANTEP MİTHAT ENÇ</w:t>
            </w:r>
          </w:p>
        </w:tc>
      </w:tr>
      <w:tr w:rsidR="006231A8" w:rsidRPr="00070B79" w:rsidTr="00664E94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A8" w:rsidRPr="00070B79" w:rsidRDefault="006231A8" w:rsidP="00070B79">
            <w:pPr>
              <w:jc w:val="center"/>
            </w:pPr>
            <w:r w:rsidRPr="00070B79"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483FB7" w:rsidRDefault="006231A8" w:rsidP="00C138D2">
            <w:r>
              <w:t>16</w:t>
            </w:r>
            <w:r w:rsidRPr="00483FB7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FC0D2E">
            <w:pPr>
              <w:rPr>
                <w:b/>
              </w:rPr>
            </w:pPr>
            <w:r w:rsidRPr="00CB085B">
              <w:rPr>
                <w:b/>
              </w:rPr>
              <w:t>4  -4.İSTANBUL TURGET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FC0D2E">
            <w:pPr>
              <w:rPr>
                <w:b/>
              </w:rPr>
            </w:pPr>
            <w:r w:rsidRPr="00CB085B">
              <w:rPr>
                <w:b/>
              </w:rPr>
              <w:t>7-7.İSTANBUL BOĞAZİÇİ</w:t>
            </w:r>
          </w:p>
        </w:tc>
      </w:tr>
      <w:tr w:rsidR="006231A8" w:rsidRPr="00070B79" w:rsidTr="00B5058E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1A8" w:rsidRPr="00070B79" w:rsidRDefault="006231A8" w:rsidP="00070B79">
            <w:pPr>
              <w:jc w:val="center"/>
            </w:pPr>
            <w:r w:rsidRPr="00070B79"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483FB7" w:rsidRDefault="006231A8" w:rsidP="00C138D2">
            <w:r>
              <w:t>17</w:t>
            </w:r>
            <w:r w:rsidRPr="00483FB7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D63ABC">
            <w:pPr>
              <w:rPr>
                <w:b/>
              </w:rPr>
            </w:pPr>
            <w:r w:rsidRPr="00CB085B">
              <w:rPr>
                <w:b/>
              </w:rPr>
              <w:t>3  -3. MANİSA SPİL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A8" w:rsidRPr="00CB085B" w:rsidRDefault="006231A8" w:rsidP="00D63ABC">
            <w:pPr>
              <w:rPr>
                <w:b/>
              </w:rPr>
            </w:pPr>
            <w:r w:rsidRPr="00CB085B">
              <w:rPr>
                <w:b/>
              </w:rPr>
              <w:t>1-1.GAZİANTEP MİTHAT ENÇ</w:t>
            </w:r>
          </w:p>
        </w:tc>
      </w:tr>
      <w:tr w:rsidR="00B6682D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82D" w:rsidRPr="00070B79" w:rsidRDefault="00B6682D" w:rsidP="00070B79">
            <w:pPr>
              <w:jc w:val="center"/>
            </w:pPr>
            <w:r w:rsidRPr="00070B79"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2D" w:rsidRDefault="006231A8" w:rsidP="00C138D2">
            <w:r>
              <w:t>18</w:t>
            </w:r>
            <w:r w:rsidR="00B6682D" w:rsidRPr="00483FB7"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2D" w:rsidRPr="00CB085B" w:rsidRDefault="00B6682D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  -5.BURSA NİLÜFER BELEDİYESİ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2D" w:rsidRPr="00CB085B" w:rsidRDefault="00B6682D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6-6. YAKUTİYE ENGELLİLER</w:t>
            </w:r>
          </w:p>
        </w:tc>
      </w:tr>
      <w:tr w:rsidR="002F47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4779" w:rsidRPr="00070B79" w:rsidRDefault="002F4779" w:rsidP="00070B79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779" w:rsidRPr="00070B79" w:rsidRDefault="002F4779" w:rsidP="002F4779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779" w:rsidRPr="00CB085B" w:rsidRDefault="00B6682D" w:rsidP="00070B79">
            <w:pPr>
              <w:jc w:val="both"/>
              <w:rPr>
                <w:b/>
                <w:sz w:val="32"/>
                <w:szCs w:val="32"/>
              </w:rPr>
            </w:pPr>
            <w:r w:rsidRPr="00CB085B">
              <w:rPr>
                <w:b/>
                <w:sz w:val="32"/>
                <w:szCs w:val="32"/>
              </w:rPr>
              <w:t>05/06/2015 CUMA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779" w:rsidRPr="00CB085B" w:rsidRDefault="002F4779" w:rsidP="00070B79">
            <w:pPr>
              <w:ind w:left="11"/>
              <w:rPr>
                <w:b/>
                <w:sz w:val="22"/>
                <w:szCs w:val="22"/>
              </w:rPr>
            </w:pP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F4779" w:rsidP="002F4779">
            <w:r>
              <w:t>09.00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2  -</w:t>
            </w:r>
            <w:r w:rsidR="002F4779" w:rsidRPr="00CB085B">
              <w:rPr>
                <w:b/>
                <w:sz w:val="22"/>
                <w:szCs w:val="22"/>
              </w:rPr>
              <w:t>2. DENİZLİ G</w:t>
            </w:r>
            <w:bookmarkStart w:id="0" w:name="_GoBack"/>
            <w:bookmarkEnd w:id="0"/>
            <w:r w:rsidR="002F4779" w:rsidRPr="00CB085B">
              <w:rPr>
                <w:b/>
                <w:sz w:val="22"/>
                <w:szCs w:val="22"/>
              </w:rPr>
              <w:t>ESK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7-</w:t>
            </w:r>
            <w:r w:rsidR="00B6682D" w:rsidRPr="00CB085B">
              <w:rPr>
                <w:b/>
                <w:sz w:val="22"/>
                <w:szCs w:val="22"/>
              </w:rPr>
              <w:t>7.İSTANBUL BOĞAZİÇİ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F4779" w:rsidP="002F4779">
            <w: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3  -</w:t>
            </w:r>
            <w:r w:rsidR="002F4779" w:rsidRPr="00CB085B">
              <w:rPr>
                <w:b/>
                <w:sz w:val="22"/>
                <w:szCs w:val="22"/>
              </w:rPr>
              <w:t>3. MANİSA SPİL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6-</w:t>
            </w:r>
            <w:r w:rsidR="00B6682D" w:rsidRPr="00CB085B">
              <w:rPr>
                <w:b/>
                <w:sz w:val="22"/>
                <w:szCs w:val="22"/>
              </w:rPr>
              <w:t>6. YAKUTİYE ENGELLİLER</w:t>
            </w:r>
          </w:p>
        </w:tc>
      </w:tr>
      <w:tr w:rsidR="00070B79" w:rsidRPr="00070B79" w:rsidTr="00B6682D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79" w:rsidRPr="00070B79" w:rsidRDefault="00070B79" w:rsidP="00070B79">
            <w:pPr>
              <w:jc w:val="center"/>
            </w:pPr>
            <w:r w:rsidRPr="00070B79"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070B79" w:rsidRDefault="002F4779" w:rsidP="002F4779">
            <w: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070B79">
            <w:pPr>
              <w:jc w:val="both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4  -</w:t>
            </w:r>
            <w:r w:rsidR="002F4779" w:rsidRPr="00CB085B">
              <w:rPr>
                <w:b/>
                <w:sz w:val="22"/>
                <w:szCs w:val="22"/>
              </w:rPr>
              <w:t>4.İSTANBUL TURGET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79" w:rsidRPr="00CB085B" w:rsidRDefault="00070B79" w:rsidP="00B6682D">
            <w:pPr>
              <w:ind w:left="11"/>
              <w:rPr>
                <w:b/>
                <w:sz w:val="22"/>
                <w:szCs w:val="22"/>
              </w:rPr>
            </w:pPr>
            <w:r w:rsidRPr="00CB085B">
              <w:rPr>
                <w:b/>
                <w:sz w:val="22"/>
                <w:szCs w:val="22"/>
              </w:rPr>
              <w:t>5-</w:t>
            </w:r>
            <w:r w:rsidR="00B6682D" w:rsidRPr="00CB085B">
              <w:rPr>
                <w:b/>
                <w:sz w:val="22"/>
                <w:szCs w:val="22"/>
              </w:rPr>
              <w:t xml:space="preserve">5.BURSA NİLÜFER BELEDİYESİ </w:t>
            </w:r>
          </w:p>
        </w:tc>
      </w:tr>
    </w:tbl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7C3F9B" w:rsidRDefault="007C3F9B" w:rsidP="0050275C">
      <w:pPr>
        <w:rPr>
          <w:b/>
        </w:rPr>
      </w:pPr>
      <w:r w:rsidRPr="007C3F9B">
        <w:rPr>
          <w:b/>
        </w:rPr>
        <w:t>ÖNEMLİ NOT:Goalball 2.liğ Bayanlar  maçları</w:t>
      </w:r>
      <w:r w:rsidR="006615E6">
        <w:rPr>
          <w:b/>
        </w:rPr>
        <w:t xml:space="preserve"> </w:t>
      </w:r>
      <w:r w:rsidRPr="007C3F9B">
        <w:rPr>
          <w:b/>
        </w:rPr>
        <w:t>2 nolu salonda oynanacaktır.</w:t>
      </w:r>
    </w:p>
    <w:p w:rsidR="0050275C" w:rsidRPr="0050275C" w:rsidRDefault="0050275C" w:rsidP="0050275C"/>
    <w:p w:rsidR="0050275C" w:rsidRPr="0050275C" w:rsidRDefault="0050275C" w:rsidP="0050275C"/>
    <w:p w:rsidR="0050275C" w:rsidRPr="0050275C" w:rsidRDefault="000D24D5" w:rsidP="0050275C">
      <w:r>
        <w:tab/>
      </w:r>
    </w:p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50275C" w:rsidRPr="0050275C" w:rsidRDefault="0050275C" w:rsidP="0050275C"/>
    <w:p w:rsidR="007E43F1" w:rsidRPr="0050275C" w:rsidRDefault="007E43F1" w:rsidP="0050275C"/>
    <w:sectPr w:rsidR="007E43F1" w:rsidRPr="0050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1"/>
    <w:rsid w:val="00007F0B"/>
    <w:rsid w:val="00032D22"/>
    <w:rsid w:val="0004297C"/>
    <w:rsid w:val="00070B79"/>
    <w:rsid w:val="000B5009"/>
    <w:rsid w:val="000D24D5"/>
    <w:rsid w:val="00122A87"/>
    <w:rsid w:val="00243585"/>
    <w:rsid w:val="002F4779"/>
    <w:rsid w:val="0050275C"/>
    <w:rsid w:val="00545DB2"/>
    <w:rsid w:val="006231A8"/>
    <w:rsid w:val="006615E6"/>
    <w:rsid w:val="006868D4"/>
    <w:rsid w:val="006956C0"/>
    <w:rsid w:val="006F123B"/>
    <w:rsid w:val="007C3F9B"/>
    <w:rsid w:val="007E43F1"/>
    <w:rsid w:val="007F69C8"/>
    <w:rsid w:val="008A4BD3"/>
    <w:rsid w:val="008D2AC8"/>
    <w:rsid w:val="008E3E6E"/>
    <w:rsid w:val="00934A64"/>
    <w:rsid w:val="00965F5F"/>
    <w:rsid w:val="009C26C4"/>
    <w:rsid w:val="00AB5E6A"/>
    <w:rsid w:val="00AE2F66"/>
    <w:rsid w:val="00B406CC"/>
    <w:rsid w:val="00B6682D"/>
    <w:rsid w:val="00B845B8"/>
    <w:rsid w:val="00BA28D5"/>
    <w:rsid w:val="00BD3302"/>
    <w:rsid w:val="00C45FF8"/>
    <w:rsid w:val="00C63FE4"/>
    <w:rsid w:val="00C66B91"/>
    <w:rsid w:val="00CB085B"/>
    <w:rsid w:val="00D12EDC"/>
    <w:rsid w:val="00E910D7"/>
    <w:rsid w:val="00EA3AAF"/>
    <w:rsid w:val="00EB7586"/>
    <w:rsid w:val="00F757E5"/>
    <w:rsid w:val="00F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Hüseyinpolga</cp:lastModifiedBy>
  <cp:revision>19</cp:revision>
  <dcterms:created xsi:type="dcterms:W3CDTF">2015-05-29T13:56:00Z</dcterms:created>
  <dcterms:modified xsi:type="dcterms:W3CDTF">2015-05-29T15:12:00Z</dcterms:modified>
</cp:coreProperties>
</file>